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62" w:type="dxa"/>
        <w:jc w:val="center"/>
        <w:tblInd w:w="96" w:type="dxa"/>
        <w:tblLook w:val="04A0"/>
      </w:tblPr>
      <w:tblGrid>
        <w:gridCol w:w="1550"/>
        <w:gridCol w:w="2386"/>
        <w:gridCol w:w="1124"/>
        <w:gridCol w:w="1367"/>
        <w:gridCol w:w="1367"/>
        <w:gridCol w:w="1368"/>
      </w:tblGrid>
      <w:tr w:rsidR="00325B35" w:rsidTr="00325B35">
        <w:trPr>
          <w:trHeight w:val="722"/>
          <w:jc w:val="center"/>
        </w:trPr>
        <w:tc>
          <w:tcPr>
            <w:tcW w:w="9162" w:type="dxa"/>
            <w:gridSpan w:val="6"/>
            <w:vAlign w:val="center"/>
            <w:hideMark/>
          </w:tcPr>
          <w:p w:rsidR="00325B35" w:rsidRDefault="00325B35" w:rsidP="00325B3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附件:</w:t>
            </w:r>
          </w:p>
        </w:tc>
      </w:tr>
      <w:tr w:rsidR="00325B35" w:rsidTr="00325B35">
        <w:trPr>
          <w:trHeight w:val="814"/>
          <w:jc w:val="center"/>
        </w:trPr>
        <w:tc>
          <w:tcPr>
            <w:tcW w:w="91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25B35" w:rsidRPr="00325B35" w:rsidRDefault="00325B35">
            <w:pPr>
              <w:widowControl/>
              <w:jc w:val="center"/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</w:pPr>
            <w:r w:rsidRPr="00325B35"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安徽省粮食行业协会团体标准立项申请书</w:t>
            </w:r>
          </w:p>
        </w:tc>
      </w:tr>
      <w:tr w:rsidR="00325B35" w:rsidTr="00325B35">
        <w:trPr>
          <w:trHeight w:val="573"/>
          <w:jc w:val="center"/>
        </w:trPr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5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制定□</w:t>
            </w:r>
          </w:p>
        </w:tc>
        <w:tc>
          <w:tcPr>
            <w:tcW w:w="2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被修订标准号</w:t>
            </w:r>
          </w:p>
        </w:tc>
      </w:tr>
      <w:tr w:rsidR="00325B35" w:rsidTr="00325B35">
        <w:trPr>
          <w:trHeight w:val="57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修订□</w:t>
            </w:r>
          </w:p>
        </w:tc>
        <w:tc>
          <w:tcPr>
            <w:tcW w:w="2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722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722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722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传真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E-mail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133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项目目的、意义及必要性</w:t>
            </w:r>
          </w:p>
        </w:tc>
        <w:tc>
          <w:tcPr>
            <w:tcW w:w="76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133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适用范围及主要技术内容</w:t>
            </w:r>
          </w:p>
        </w:tc>
        <w:tc>
          <w:tcPr>
            <w:tcW w:w="76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133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国内外情况简要说明</w:t>
            </w:r>
          </w:p>
        </w:tc>
        <w:tc>
          <w:tcPr>
            <w:tcW w:w="76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133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采用的国际标准编号</w:t>
            </w:r>
          </w:p>
        </w:tc>
        <w:tc>
          <w:tcPr>
            <w:tcW w:w="76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133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申请单位  意见</w:t>
            </w:r>
          </w:p>
        </w:tc>
        <w:tc>
          <w:tcPr>
            <w:tcW w:w="76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133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省粮协    意见</w:t>
            </w:r>
          </w:p>
        </w:tc>
        <w:tc>
          <w:tcPr>
            <w:tcW w:w="76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25B35" w:rsidRDefault="00325B3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25B35" w:rsidTr="00325B35">
        <w:trPr>
          <w:trHeight w:val="619"/>
          <w:jc w:val="center"/>
        </w:trPr>
        <w:tc>
          <w:tcPr>
            <w:tcW w:w="916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25B35" w:rsidRDefault="00325B3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注：如本表格不够可另附页</w:t>
            </w:r>
          </w:p>
        </w:tc>
      </w:tr>
    </w:tbl>
    <w:p w:rsidR="00DC49B3" w:rsidRPr="00325B35" w:rsidRDefault="00DC49B3"/>
    <w:sectPr w:rsidR="00DC49B3" w:rsidRPr="00325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9B3" w:rsidRDefault="00DC49B3" w:rsidP="00325B35">
      <w:r>
        <w:separator/>
      </w:r>
    </w:p>
  </w:endnote>
  <w:endnote w:type="continuationSeparator" w:id="1">
    <w:p w:rsidR="00DC49B3" w:rsidRDefault="00DC49B3" w:rsidP="00325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9B3" w:rsidRDefault="00DC49B3" w:rsidP="00325B35">
      <w:r>
        <w:separator/>
      </w:r>
    </w:p>
  </w:footnote>
  <w:footnote w:type="continuationSeparator" w:id="1">
    <w:p w:rsidR="00DC49B3" w:rsidRDefault="00DC49B3" w:rsidP="00325B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B35"/>
    <w:rsid w:val="00325B35"/>
    <w:rsid w:val="00DC4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B3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5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5B3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5B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5B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>Microsoft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2019-12-10T07:34:00Z</dcterms:created>
  <dcterms:modified xsi:type="dcterms:W3CDTF">2019-12-10T07:34:00Z</dcterms:modified>
</cp:coreProperties>
</file>